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E" w:rsidRDefault="009C13EE" w:rsidP="009C13EE">
      <w:pPr>
        <w:bidi w:val="0"/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04782C4" wp14:editId="42706B2D">
            <wp:extent cx="2859405" cy="3602990"/>
            <wp:effectExtent l="0" t="0" r="0" b="0"/>
            <wp:docPr id="1" name="Picture 1" descr="C:\Users\Amir\Pictures\کتاب-افکار-عمومی-و-شیوه-های-اقنا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\Pictures\کتاب-افکار-عمومی-و-شیوه-های-اقنا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EE" w:rsidRDefault="009C13EE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کتاب: افکار عمومی و شیوه‌های اقناع</w:t>
      </w:r>
    </w:p>
    <w:p w:rsidR="009C13EE" w:rsidRDefault="009C13EE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نویسنده: کاظم متولی</w:t>
      </w:r>
    </w:p>
    <w:p w:rsidR="009C13EE" w:rsidRDefault="008441DB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ناشر:</w:t>
      </w:r>
      <w:r w:rsidR="00035352">
        <w:rPr>
          <w:rFonts w:cs="B Nazanin" w:hint="cs"/>
          <w:sz w:val="28"/>
          <w:szCs w:val="28"/>
          <w:rtl/>
        </w:rPr>
        <w:t xml:space="preserve"> تهران- انتشارت بهجت</w:t>
      </w:r>
    </w:p>
    <w:p w:rsidR="00035352" w:rsidRDefault="00035352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شمارگان: 3200</w:t>
      </w:r>
    </w:p>
    <w:p w:rsidR="00D43686" w:rsidRDefault="00D43686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معرفی: امیرهوشنگ طهماسبی‌پور</w:t>
      </w:r>
    </w:p>
    <w:p w:rsidR="00DE20B8" w:rsidRDefault="005B5D41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5B5D41">
        <w:rPr>
          <w:rFonts w:cs="B Nazanin" w:hint="cs"/>
          <w:sz w:val="28"/>
          <w:szCs w:val="28"/>
          <w:rtl/>
        </w:rPr>
        <w:t xml:space="preserve">پس از وقوع انقلاب اسلامی، کتاب‌های بسیاری در حوزه </w:t>
      </w:r>
      <w:r>
        <w:rPr>
          <w:rFonts w:cs="Times New Roman" w:hint="cs"/>
          <w:sz w:val="28"/>
          <w:szCs w:val="28"/>
          <w:rtl/>
        </w:rPr>
        <w:t>"</w:t>
      </w:r>
      <w:r w:rsidRPr="005B5D41">
        <w:rPr>
          <w:rFonts w:cs="B Nazanin" w:hint="cs"/>
          <w:sz w:val="28"/>
          <w:szCs w:val="28"/>
          <w:rtl/>
        </w:rPr>
        <w:t>افکار عمومی</w:t>
      </w:r>
      <w:r>
        <w:rPr>
          <w:rFonts w:cs="Times New Roman" w:hint="cs"/>
          <w:sz w:val="28"/>
          <w:szCs w:val="28"/>
          <w:rtl/>
        </w:rPr>
        <w:t>"</w:t>
      </w:r>
      <w:r w:rsidRPr="005B5D41">
        <w:rPr>
          <w:rFonts w:cs="B Nazanin" w:hint="cs"/>
          <w:sz w:val="28"/>
          <w:szCs w:val="28"/>
          <w:rtl/>
        </w:rPr>
        <w:t xml:space="preserve"> تألیف و ترجمه شده است.</w:t>
      </w:r>
      <w:r w:rsidR="00701224">
        <w:rPr>
          <w:rFonts w:cs="B Nazanin" w:hint="cs"/>
          <w:sz w:val="28"/>
          <w:szCs w:val="28"/>
          <w:rtl/>
        </w:rPr>
        <w:t xml:space="preserve"> این توجه شاید از این مهم نشئت گرفته باشد که انقلاب اسلامی خود خیزش افکار عمومی مردم ایران علیه نظامی استبدادی بود و هم از این‌رو که افکار عمومی مردم من</w:t>
      </w:r>
      <w:r w:rsidR="00DE20B8">
        <w:rPr>
          <w:rFonts w:cs="B Nazanin" w:hint="cs"/>
          <w:sz w:val="28"/>
          <w:szCs w:val="28"/>
          <w:rtl/>
        </w:rPr>
        <w:t>طقه و جهان را به تکاپو انداخت. بی‌تردید، در دوران معاصر، هیچ پدیده‌ای همچون انقلاب اسلامی ایران نتوانسته است این‌چنین بر افکار عمومی داخلی و خارجی تأثیرگذار باشد.</w:t>
      </w:r>
    </w:p>
    <w:p w:rsidR="0045204C" w:rsidRDefault="00686A8D" w:rsidP="008328A8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براین‌اساس، بازخوانی پویش علمی در حوزه افکار عمومی، از طریق معرفی کتاب‌ها‌ و آثار علمی منتشرشده، گامی مناسب و مفید در </w:t>
      </w:r>
      <w:r w:rsidR="0045204C">
        <w:rPr>
          <w:rFonts w:cs="B Nazanin" w:hint="cs"/>
          <w:sz w:val="28"/>
          <w:szCs w:val="28"/>
          <w:rtl/>
        </w:rPr>
        <w:t>شناسایی و گسترش ادبیات این عرصه، به‌نظر می‌رسد.</w:t>
      </w:r>
    </w:p>
    <w:p w:rsidR="002D54B7" w:rsidRDefault="0045204C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کتاب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افکار عمومی و شیوه‌های اقناع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اثر جناب آقای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کاظم متولی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، از جمله آثاری است که در </w:t>
      </w:r>
      <w:r w:rsidR="007234BB">
        <w:rPr>
          <w:rFonts w:cs="B Nazanin" w:hint="cs"/>
          <w:sz w:val="28"/>
          <w:szCs w:val="28"/>
          <w:rtl/>
        </w:rPr>
        <w:t>سال 1384</w:t>
      </w:r>
      <w:r>
        <w:rPr>
          <w:rFonts w:cs="B Nazanin" w:hint="cs"/>
          <w:sz w:val="28"/>
          <w:szCs w:val="28"/>
          <w:rtl/>
        </w:rPr>
        <w:t xml:space="preserve"> </w:t>
      </w:r>
      <w:r w:rsidR="00CB3961">
        <w:rPr>
          <w:rFonts w:cs="B Nazanin" w:hint="cs"/>
          <w:sz w:val="28"/>
          <w:szCs w:val="28"/>
          <w:rtl/>
        </w:rPr>
        <w:t xml:space="preserve">توسط انتشارات بهجت، چاپ و انتشار یافته است. با وجود این، هنوز </w:t>
      </w:r>
      <w:r w:rsidR="007234BB">
        <w:rPr>
          <w:rFonts w:cs="B Nazanin" w:hint="cs"/>
          <w:sz w:val="28"/>
          <w:szCs w:val="28"/>
          <w:rtl/>
        </w:rPr>
        <w:t>می‌تواند به‌مثابه بسته‌ای</w:t>
      </w:r>
      <w:r w:rsidR="008328A8">
        <w:rPr>
          <w:rFonts w:cs="B Nazanin" w:hint="cs"/>
          <w:sz w:val="28"/>
          <w:szCs w:val="28"/>
          <w:rtl/>
        </w:rPr>
        <w:t xml:space="preserve"> مکفی</w:t>
      </w:r>
      <w:r w:rsidR="007234BB">
        <w:rPr>
          <w:rFonts w:cs="B Nazanin" w:hint="cs"/>
          <w:sz w:val="28"/>
          <w:szCs w:val="28"/>
          <w:rtl/>
        </w:rPr>
        <w:t xml:space="preserve"> راهنمای دا</w:t>
      </w:r>
      <w:r w:rsidR="008328A8">
        <w:rPr>
          <w:rFonts w:cs="B Nazanin" w:hint="cs"/>
          <w:sz w:val="28"/>
          <w:szCs w:val="28"/>
          <w:rtl/>
        </w:rPr>
        <w:t xml:space="preserve">نشجویان </w:t>
      </w:r>
      <w:r w:rsidR="007234BB">
        <w:rPr>
          <w:rFonts w:cs="B Nazanin" w:hint="cs"/>
          <w:sz w:val="28"/>
          <w:szCs w:val="28"/>
          <w:rtl/>
        </w:rPr>
        <w:t xml:space="preserve">و استادان و </w:t>
      </w:r>
      <w:r w:rsidR="002D54B7">
        <w:rPr>
          <w:rFonts w:cs="B Nazanin" w:hint="cs"/>
          <w:sz w:val="28"/>
          <w:szCs w:val="28"/>
          <w:rtl/>
        </w:rPr>
        <w:t>پژوهش‌گرانِ این حوزه قرار گیرد.</w:t>
      </w:r>
    </w:p>
    <w:p w:rsidR="000650D5" w:rsidRDefault="002D54B7" w:rsidP="008328A8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نویسنده، بر این باور است که </w:t>
      </w:r>
      <w:r w:rsidR="00370B72">
        <w:rPr>
          <w:rFonts w:cs="B Nazanin" w:hint="cs"/>
          <w:sz w:val="28"/>
          <w:szCs w:val="28"/>
          <w:rtl/>
        </w:rPr>
        <w:t xml:space="preserve">اثرش دستاورد چند دهه تلاش و کوشش </w:t>
      </w:r>
      <w:r w:rsidR="000650D5">
        <w:rPr>
          <w:rFonts w:cs="B Nazanin" w:hint="cs"/>
          <w:sz w:val="28"/>
          <w:szCs w:val="28"/>
          <w:rtl/>
        </w:rPr>
        <w:t xml:space="preserve">وی </w:t>
      </w:r>
      <w:r w:rsidR="00370B72">
        <w:rPr>
          <w:rFonts w:cs="B Nazanin" w:hint="cs"/>
          <w:sz w:val="28"/>
          <w:szCs w:val="28"/>
          <w:rtl/>
        </w:rPr>
        <w:t>در عرصه افکار عمومی است و از این‌رو در مقدمه کتاب، آن را بیش از آنکه تألیف بداند، تأسیسی بومی از معنای افکار عمومی برمی‌شم</w:t>
      </w:r>
      <w:r w:rsidR="008328A8">
        <w:rPr>
          <w:rFonts w:cs="B Nazanin" w:hint="cs"/>
          <w:sz w:val="28"/>
          <w:szCs w:val="28"/>
          <w:rtl/>
        </w:rPr>
        <w:t>ا</w:t>
      </w:r>
      <w:r w:rsidR="00370B72">
        <w:rPr>
          <w:rFonts w:cs="B Nazanin" w:hint="cs"/>
          <w:sz w:val="28"/>
          <w:szCs w:val="28"/>
          <w:rtl/>
        </w:rPr>
        <w:t>رد.</w:t>
      </w:r>
      <w:r w:rsidR="000650D5">
        <w:rPr>
          <w:rFonts w:cs="B Nazanin" w:hint="cs"/>
          <w:sz w:val="28"/>
          <w:szCs w:val="28"/>
          <w:rtl/>
        </w:rPr>
        <w:t xml:space="preserve"> وی در این خصوص می‌گوید: «گفتنی است و به جدّ هم گفتنی است که محتوای کتاب از ابتدا تا انتهایش نشئت‌گرفته از رهیافت‌ها و نظریه‌پردازی‌های مؤلف است که از پشتوانه ده‌ها سال مطالعات نظری و علمی و پژوهشی برخوردار می‌باشد. درواقع، واژه </w:t>
      </w:r>
      <w:r w:rsidR="000650D5">
        <w:rPr>
          <w:rFonts w:cs="Times New Roman" w:hint="cs"/>
          <w:sz w:val="28"/>
          <w:szCs w:val="28"/>
          <w:rtl/>
        </w:rPr>
        <w:t>"</w:t>
      </w:r>
      <w:r w:rsidR="000650D5">
        <w:rPr>
          <w:rFonts w:cs="B Nazanin" w:hint="cs"/>
          <w:sz w:val="28"/>
          <w:szCs w:val="28"/>
          <w:rtl/>
        </w:rPr>
        <w:t>تألیف</w:t>
      </w:r>
      <w:r w:rsidR="000650D5">
        <w:rPr>
          <w:rFonts w:cs="Times New Roman" w:hint="cs"/>
          <w:sz w:val="28"/>
          <w:szCs w:val="28"/>
          <w:rtl/>
        </w:rPr>
        <w:t>"</w:t>
      </w:r>
      <w:r w:rsidR="000650D5">
        <w:rPr>
          <w:rFonts w:cs="B Nazanin" w:hint="cs"/>
          <w:sz w:val="28"/>
          <w:szCs w:val="28"/>
          <w:rtl/>
        </w:rPr>
        <w:t xml:space="preserve"> در نشانه‌های این کتاب به معنا و مفهوم واقعی آن که تأسیس و بنیانگذاری است به کار رفته است و نه گردآوری و ساخته و پرداخته کردنِ جابه‌جای یافته‌های دیگران که بیشتر به ترجمه نزدیک است تا تألیف .... و امید است که این اثر پژوهشی، بومی و تأسیس</w:t>
      </w:r>
      <w:r w:rsidR="00D43686">
        <w:rPr>
          <w:rFonts w:cs="B Nazanin" w:hint="cs"/>
          <w:sz w:val="28"/>
          <w:szCs w:val="28"/>
          <w:rtl/>
        </w:rPr>
        <w:t>ی</w:t>
      </w:r>
      <w:r w:rsidR="000650D5">
        <w:rPr>
          <w:rFonts w:cs="B Nazanin" w:hint="cs"/>
          <w:sz w:val="28"/>
          <w:szCs w:val="28"/>
          <w:rtl/>
        </w:rPr>
        <w:t xml:space="preserve"> نیز نمونه و مشوق کوچکی باشد تا رهروان راه تحقیق و ابداع و اندیشه‌ورزی و تولید علم را به‌ویژه در حوزة علوم ارتباطات به حرکت سریع‌تر ترغیب نماید.»</w:t>
      </w:r>
    </w:p>
    <w:p w:rsidR="00370B72" w:rsidRDefault="008328A8" w:rsidP="008328A8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همچنین</w:t>
      </w:r>
      <w:r w:rsidR="00370B72">
        <w:rPr>
          <w:rFonts w:cs="B Nazanin" w:hint="cs"/>
          <w:sz w:val="28"/>
          <w:szCs w:val="28"/>
          <w:rtl/>
        </w:rPr>
        <w:t xml:space="preserve"> برای بررسی مفهوم و ابعاد مختلف افکار عمومی، شناخت پیش‌زمینه‌هایی را ضروری دانسته</w:t>
      </w:r>
      <w:r>
        <w:rPr>
          <w:rFonts w:cs="B Nazanin" w:hint="cs"/>
          <w:sz w:val="28"/>
          <w:szCs w:val="28"/>
          <w:rtl/>
        </w:rPr>
        <w:t>،</w:t>
      </w:r>
      <w:r w:rsidR="00370B72">
        <w:rPr>
          <w:rFonts w:cs="B Nazanin" w:hint="cs"/>
          <w:sz w:val="28"/>
          <w:szCs w:val="28"/>
          <w:rtl/>
        </w:rPr>
        <w:t xml:space="preserve"> از این‌رو، اثرش را به دو بخش اصلی تقسیم نموده است. </w:t>
      </w:r>
      <w:r>
        <w:rPr>
          <w:rFonts w:cs="B Nazanin" w:hint="cs"/>
          <w:sz w:val="28"/>
          <w:szCs w:val="28"/>
          <w:rtl/>
        </w:rPr>
        <w:t xml:space="preserve">براین‌اساس، </w:t>
      </w:r>
      <w:r w:rsidR="00370B72">
        <w:rPr>
          <w:rFonts w:cs="B Nazanin" w:hint="cs"/>
          <w:sz w:val="28"/>
          <w:szCs w:val="28"/>
          <w:rtl/>
        </w:rPr>
        <w:t>در بخش نخست، پیش‌زمینه‌های افکار عمومی را مورد بحث و کاوش قرار داده است. از نظر وی، برای درک و دریافت درست و جامع افکار عمومی باید ابتدا با مفاهیمی همچون: ارتباطات، اطلاعات، تبلیغات، ترغیبات، اقناع و سرانجام، روابط عمومی</w:t>
      </w:r>
      <w:r w:rsidR="001159DA">
        <w:rPr>
          <w:rFonts w:cs="B Nazanin" w:hint="cs"/>
          <w:sz w:val="28"/>
          <w:szCs w:val="28"/>
          <w:rtl/>
        </w:rPr>
        <w:t xml:space="preserve"> آشنایی داشت. فصل‌های شش‌گانه بخش نخست، پیش‌زمینه‌های افکار عمومی، به‌ترتیب مفاهیم یادشده را </w:t>
      </w:r>
      <w:r w:rsidR="009210A6">
        <w:rPr>
          <w:rFonts w:cs="B Nazanin" w:hint="cs"/>
          <w:sz w:val="28"/>
          <w:szCs w:val="28"/>
          <w:rtl/>
        </w:rPr>
        <w:t>بررسی و تحقیق کرده است.</w:t>
      </w:r>
    </w:p>
    <w:p w:rsidR="00656A6F" w:rsidRDefault="003D4D90" w:rsidP="00656A6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بخش دوم، موضوع اصلی کتاب، افکار عمومی، را</w:t>
      </w:r>
      <w:r w:rsidR="00D43686">
        <w:rPr>
          <w:rFonts w:cs="B Nazanin" w:hint="cs"/>
          <w:sz w:val="28"/>
          <w:szCs w:val="28"/>
          <w:rtl/>
        </w:rPr>
        <w:t xml:space="preserve"> در ذیل چهار فصل بحث و تد</w:t>
      </w:r>
      <w:r>
        <w:rPr>
          <w:rFonts w:cs="B Nazanin" w:hint="cs"/>
          <w:sz w:val="28"/>
          <w:szCs w:val="28"/>
          <w:rtl/>
        </w:rPr>
        <w:t>قیق کرده است. این فصل‌ها به‌ترتیب عبارتند از: پیشینه و اهمیت افکار عمومی، سنجش افکار عمومی</w:t>
      </w:r>
      <w:r w:rsidR="008328A8">
        <w:rPr>
          <w:rFonts w:cs="B Nazanin" w:hint="cs"/>
          <w:sz w:val="28"/>
          <w:szCs w:val="28"/>
          <w:rtl/>
        </w:rPr>
        <w:t>، شیوه‌های اقناع، و خانه شناخت.</w:t>
      </w:r>
    </w:p>
    <w:p w:rsidR="00D43686" w:rsidRDefault="009C13EE" w:rsidP="00656A6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بدین‌ترتیب، مهم‌ترین مؤلفه‌های پیش‌درآمد و متنِ موضوع افکار عمومی مبتنی‌بر تجارب علمی نویسنده، نگارش یافته است. مطالعه این کتاب افزون‌بر آنکه می‌تواند محققان و پژوهش‌گران را با س</w:t>
      </w:r>
      <w:r w:rsidR="00D43686">
        <w:rPr>
          <w:rFonts w:cs="B Nazanin" w:hint="cs"/>
          <w:sz w:val="28"/>
          <w:szCs w:val="28"/>
          <w:rtl/>
        </w:rPr>
        <w:t>رفصل‌های اصلی این حوزه آشنا کن</w:t>
      </w:r>
      <w:r>
        <w:rPr>
          <w:rFonts w:cs="B Nazanin" w:hint="cs"/>
          <w:sz w:val="28"/>
          <w:szCs w:val="28"/>
          <w:rtl/>
        </w:rPr>
        <w:t xml:space="preserve">د، همچنین می‌تواند با مقایسه این اثر با دیگر آثار و سرفصل‌ها و مسائلی که در طی بیش از یک‌دهه بر این حوزه </w:t>
      </w:r>
      <w:r>
        <w:rPr>
          <w:rFonts w:cs="B Nazanin" w:hint="cs"/>
          <w:sz w:val="28"/>
          <w:szCs w:val="28"/>
          <w:rtl/>
        </w:rPr>
        <w:lastRenderedPageBreak/>
        <w:t>مترتب شده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است، </w:t>
      </w:r>
      <w:r w:rsidR="00666A71">
        <w:rPr>
          <w:rFonts w:cs="B Nazanin" w:hint="cs"/>
          <w:sz w:val="28"/>
          <w:szCs w:val="28"/>
          <w:rtl/>
        </w:rPr>
        <w:t xml:space="preserve">از میزان گسترش ادبیات علمی این حوزه </w:t>
      </w:r>
      <w:r>
        <w:rPr>
          <w:rFonts w:cs="B Nazanin" w:hint="cs"/>
          <w:sz w:val="28"/>
          <w:szCs w:val="28"/>
          <w:rtl/>
        </w:rPr>
        <w:t>آگاه نماید. در این حال، ملاک‌ها و معیارهایی دقیق‌تر به‌دست خواهد آمد تا بر میزان اعتبار مدعای کتاب در تأسیس بومی این مفهوم قضاوت شود.</w:t>
      </w:r>
    </w:p>
    <w:p w:rsidR="003D4D90" w:rsidRDefault="009C13EE" w:rsidP="009C13EE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3D4D90">
        <w:rPr>
          <w:rFonts w:cs="B Nazanin" w:hint="cs"/>
          <w:sz w:val="28"/>
          <w:szCs w:val="28"/>
          <w:rtl/>
        </w:rPr>
        <w:t xml:space="preserve"> </w:t>
      </w:r>
    </w:p>
    <w:p w:rsidR="00370B72" w:rsidRDefault="00370B72" w:rsidP="006322E0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C74580" w:rsidRPr="005B5D41" w:rsidRDefault="00DE20B8" w:rsidP="006322E0">
      <w:p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</w:p>
    <w:sectPr w:rsidR="00C74580" w:rsidRPr="005B5D41" w:rsidSect="006322E0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85"/>
    <w:rsid w:val="00035352"/>
    <w:rsid w:val="000650D5"/>
    <w:rsid w:val="001159DA"/>
    <w:rsid w:val="002C7A4D"/>
    <w:rsid w:val="002D54B7"/>
    <w:rsid w:val="00370B72"/>
    <w:rsid w:val="0038523A"/>
    <w:rsid w:val="003D4D90"/>
    <w:rsid w:val="0045204C"/>
    <w:rsid w:val="005B5D41"/>
    <w:rsid w:val="006322E0"/>
    <w:rsid w:val="00656A6F"/>
    <w:rsid w:val="00666A71"/>
    <w:rsid w:val="00686A8D"/>
    <w:rsid w:val="00701224"/>
    <w:rsid w:val="007234BB"/>
    <w:rsid w:val="008328A8"/>
    <w:rsid w:val="008441DB"/>
    <w:rsid w:val="009210A6"/>
    <w:rsid w:val="009A1F95"/>
    <w:rsid w:val="009C13EE"/>
    <w:rsid w:val="00A84B85"/>
    <w:rsid w:val="00C74580"/>
    <w:rsid w:val="00CB3961"/>
    <w:rsid w:val="00D43686"/>
    <w:rsid w:val="00DE20B8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21</cp:revision>
  <dcterms:created xsi:type="dcterms:W3CDTF">2019-12-27T06:02:00Z</dcterms:created>
  <dcterms:modified xsi:type="dcterms:W3CDTF">2019-12-27T07:27:00Z</dcterms:modified>
</cp:coreProperties>
</file>